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70c97cb6cf0a759b73f203b79209dcdcb08bf7f"/>
    <w:p>
      <w:pPr>
        <w:pStyle w:val="Heading1"/>
      </w:pPr>
      <w:r>
        <w:t xml:space="preserve">Blockchain-Based Supply Chain Management for Enhanced Transparency and Traceability</w:t>
      </w:r>
    </w:p>
    <w:bookmarkStart w:id="30" w:name="Xba95aabcb0b9356e6c078aa08084d01acefcb2e"/>
    <w:p>
      <w:pPr>
        <w:pStyle w:val="Heading2"/>
      </w:pPr>
      <w:r>
        <w:t xml:space="preserve">A Decentralized Framework for Improving Efficiency and Trust in Global Logistics</w:t>
      </w:r>
    </w:p>
    <w:bookmarkStart w:id="23" w:name="authors"/>
    <w:p>
      <w:pPr>
        <w:pStyle w:val="Heading3"/>
      </w:pPr>
      <w:r>
        <w:t xml:space="preserve">Authors</w:t>
      </w:r>
    </w:p>
    <w:p>
      <w:pPr>
        <w:pStyle w:val="FirstParagraph"/>
      </w:pPr>
      <w:r>
        <w:rPr>
          <w:b/>
          <w:bCs/>
        </w:rPr>
        <w:t xml:space="preserve">Dr. Arjun Malhotra</w:t>
      </w:r>
      <w:r>
        <w:br/>
      </w:r>
      <w:r>
        <w:t xml:space="preserve">Professor, Department of Computer Engineering</w:t>
      </w:r>
      <w:r>
        <w:br/>
      </w:r>
      <w:r>
        <w:t xml:space="preserve">Global Institute of Technology and Management</w:t>
      </w:r>
      <w:r>
        <w:br/>
      </w:r>
      <w:r>
        <w:t xml:space="preserve">Email:</w:t>
      </w:r>
      <w:r>
        <w:t xml:space="preserve"> </w:t>
      </w:r>
      <w:hyperlink r:id="rId20">
        <w:r>
          <w:rPr>
            <w:rStyle w:val="Hyperlink"/>
          </w:rPr>
          <w:t xml:space="preserve">arjun.malhotra@gitm.edu.in</w:t>
        </w:r>
      </w:hyperlink>
      <w:r>
        <w:br/>
      </w:r>
      <w:r>
        <w:t xml:space="preserve">Mobile: +91 98981 23456</w:t>
      </w:r>
    </w:p>
    <w:p>
      <w:pPr>
        <w:pStyle w:val="BodyText"/>
      </w:pPr>
      <w:r>
        <w:rPr>
          <w:b/>
          <w:bCs/>
        </w:rPr>
        <w:t xml:space="preserve">Ms. Kavya Shah</w:t>
      </w:r>
      <w:r>
        <w:t xml:space="preserve"> </w:t>
      </w:r>
      <w:r>
        <w:rPr>
          <w:i/>
          <w:iCs/>
        </w:rPr>
        <w:t xml:space="preserve">(Corresponding Author)</w:t>
      </w:r>
      <w:r>
        <w:br/>
      </w:r>
      <w:r>
        <w:t xml:space="preserve">Research Associate, Department of Information Systems</w:t>
      </w:r>
      <w:r>
        <w:br/>
      </w:r>
      <w:r>
        <w:t xml:space="preserve">Global Institute of Technology and Management</w:t>
      </w:r>
      <w:r>
        <w:br/>
      </w:r>
      <w:r>
        <w:t xml:space="preserve">Email:</w:t>
      </w:r>
      <w:r>
        <w:t xml:space="preserve"> </w:t>
      </w:r>
      <w:hyperlink r:id="rId21">
        <w:r>
          <w:rPr>
            <w:rStyle w:val="Hyperlink"/>
          </w:rPr>
          <w:t xml:space="preserve">kavya.shah@gitm.edu.in</w:t>
        </w:r>
      </w:hyperlink>
      <w:r>
        <w:br/>
      </w:r>
      <w:r>
        <w:t xml:space="preserve">Mobile: +91 97654 78901</w:t>
      </w:r>
    </w:p>
    <w:p>
      <w:pPr>
        <w:pStyle w:val="BodyText"/>
      </w:pPr>
      <w:r>
        <w:rPr>
          <w:b/>
          <w:bCs/>
        </w:rPr>
        <w:t xml:space="preserve">Dr. Rohan Iyer</w:t>
      </w:r>
      <w:r>
        <w:br/>
      </w:r>
      <w:r>
        <w:t xml:space="preserve">Associate Professor, Department of Business Analytics</w:t>
      </w:r>
      <w:r>
        <w:br/>
      </w:r>
      <w:r>
        <w:t xml:space="preserve">Global Institute of Technology and Management</w:t>
      </w:r>
      <w:r>
        <w:br/>
      </w:r>
      <w:r>
        <w:t xml:space="preserve">Email:</w:t>
      </w:r>
      <w:r>
        <w:t xml:space="preserve"> </w:t>
      </w:r>
      <w:hyperlink r:id="rId22">
        <w:r>
          <w:rPr>
            <w:rStyle w:val="Hyperlink"/>
          </w:rPr>
          <w:t xml:space="preserve">rohan.iyer@gitm.edu.in</w:t>
        </w:r>
      </w:hyperlink>
      <w:r>
        <w:br/>
      </w:r>
      <w:r>
        <w:t xml:space="preserve">Mobile: +91 98234 56789</w:t>
      </w:r>
    </w:p>
    <w:bookmarkEnd w:id="23"/>
    <w:bookmarkStart w:id="24" w:name="authors-designations"/>
    <w:p>
      <w:pPr>
        <w:pStyle w:val="Heading3"/>
      </w:pPr>
      <w:r>
        <w:t xml:space="preserve">Authors’ Designations</w:t>
      </w:r>
    </w:p>
    <w:p>
      <w:pPr>
        <w:pStyle w:val="Compact"/>
        <w:numPr>
          <w:ilvl w:val="0"/>
          <w:numId w:val="1001"/>
        </w:numPr>
      </w:pPr>
      <w:r>
        <w:t xml:space="preserve">Professor, Department of Computer Engineering</w:t>
      </w:r>
    </w:p>
    <w:p>
      <w:pPr>
        <w:pStyle w:val="Compact"/>
        <w:numPr>
          <w:ilvl w:val="0"/>
          <w:numId w:val="1001"/>
        </w:numPr>
      </w:pPr>
      <w:r>
        <w:t xml:space="preserve">Research Associate, Department of Information Systems</w:t>
      </w:r>
    </w:p>
    <w:p>
      <w:pPr>
        <w:pStyle w:val="Compact"/>
        <w:numPr>
          <w:ilvl w:val="0"/>
          <w:numId w:val="1001"/>
        </w:numPr>
      </w:pPr>
      <w:r>
        <w:t xml:space="preserve">Associate Professor, Department of Business Analytics</w:t>
      </w:r>
    </w:p>
    <w:bookmarkEnd w:id="24"/>
    <w:bookmarkStart w:id="25" w:name="authors-institute"/>
    <w:p>
      <w:pPr>
        <w:pStyle w:val="Heading3"/>
      </w:pPr>
      <w:r>
        <w:t xml:space="preserve">Authors’ Institute</w:t>
      </w:r>
    </w:p>
    <w:p>
      <w:pPr>
        <w:pStyle w:val="FirstParagraph"/>
      </w:pPr>
      <w:r>
        <w:t xml:space="preserve">Global Institute of Technology and Management (GITM)</w:t>
      </w:r>
    </w:p>
    <w:bookmarkEnd w:id="25"/>
    <w:bookmarkStart w:id="26" w:name="address"/>
    <w:p>
      <w:pPr>
        <w:pStyle w:val="Heading3"/>
      </w:pPr>
      <w:r>
        <w:t xml:space="preserve">Address</w:t>
      </w:r>
    </w:p>
    <w:p>
      <w:pPr>
        <w:pStyle w:val="FirstParagraph"/>
      </w:pPr>
      <w:r>
        <w:t xml:space="preserve">Global Institute of Technology and Management</w:t>
      </w:r>
      <w:r>
        <w:br/>
      </w:r>
      <w:r>
        <w:t xml:space="preserve">Innovation Valley Campus</w:t>
      </w:r>
      <w:r>
        <w:br/>
      </w:r>
      <w:r>
        <w:t xml:space="preserve">Gandhinagar-Ahmedabad Highway</w:t>
      </w:r>
      <w:r>
        <w:br/>
      </w:r>
      <w:r>
        <w:t xml:space="preserve">Gandhinagar, Gujarat 382421, India</w:t>
      </w:r>
    </w:p>
    <w:bookmarkEnd w:id="26"/>
    <w:bookmarkStart w:id="27" w:name="abstract"/>
    <w:p>
      <w:pPr>
        <w:pStyle w:val="Heading3"/>
      </w:pPr>
      <w:r>
        <w:t xml:space="preserve">Abstract</w:t>
      </w:r>
    </w:p>
    <w:p>
      <w:pPr>
        <w:pStyle w:val="FirstParagraph"/>
      </w:pPr>
      <w:r>
        <w:t xml:space="preserve">Modern supply chains involve multiple stakeholders, including manufacturers, suppliers, distributors, logistics providers, and retailers. The increasing complexity of these networks often results in limited visibility, data inconsistencies, and challenges in product traceability. This study proposes a blockchain-based framework for supply chain management that enhances transparency, security, and operational efficiency through decentralized record-keeping.</w:t>
      </w:r>
    </w:p>
    <w:p>
      <w:pPr>
        <w:pStyle w:val="BodyText"/>
      </w:pPr>
      <w:r>
        <w:t xml:space="preserve">The proposed system integrates blockchain technology with Internet of Things (IoT) sensors and smart contracts to enable real-time monitoring and automated verification of supply chain events. Every transaction and product movement is recorded on a distributed ledger, ensuring data immutability and reducing the risk of fraud, counterfeiting, and unauthorized modifications.</w:t>
      </w:r>
    </w:p>
    <w:p>
      <w:pPr>
        <w:pStyle w:val="BodyText"/>
      </w:pPr>
      <w:r>
        <w:t xml:space="preserve">A prototype implementation was evaluated using a pharmaceutical supply chain scenario involving multiple stakeholders. Performance analysis demonstrated a 35% reduction in product verification time, a 27% improvement in inventory visibility, and a significant decrease in administrative overhead compared with traditional centralized systems.</w:t>
      </w:r>
    </w:p>
    <w:p>
      <w:pPr>
        <w:pStyle w:val="BodyText"/>
      </w:pPr>
      <w:r>
        <w:t xml:space="preserve">The findings indicate that blockchain technology can transform supply chain operations by improving trust, accountability, and end-to-end traceability. However, challenges related to scalability, interoperability, regulatory compliance, and implementation costs must be addressed to enable widespread adoption.</w:t>
      </w:r>
    </w:p>
    <w:bookmarkEnd w:id="27"/>
    <w:bookmarkStart w:id="28" w:name="keywords"/>
    <w:p>
      <w:pPr>
        <w:pStyle w:val="Heading3"/>
      </w:pPr>
      <w:r>
        <w:t xml:space="preserve">Keywords</w:t>
      </w:r>
    </w:p>
    <w:p>
      <w:pPr>
        <w:pStyle w:val="FirstParagraph"/>
      </w:pPr>
      <w:r>
        <w:t xml:space="preserve">Blockchain, Supply Chain Management, Smart Contracts, Internet of Things, Traceability, Logistics, Distributed Ledger Technology, Transparency</w:t>
      </w:r>
    </w:p>
    <w:bookmarkEnd w:id="28"/>
    <w:bookmarkStart w:id="29" w:name="references"/>
    <w:p>
      <w:pPr>
        <w:pStyle w:val="Heading3"/>
      </w:pPr>
      <w:r>
        <w:t xml:space="preserve">References</w:t>
      </w:r>
    </w:p>
    <w:p>
      <w:pPr>
        <w:pStyle w:val="FirstParagraph"/>
      </w:pPr>
      <w:r>
        <w:t xml:space="preserve">[1] Kshetri, N. (2018).</w:t>
      </w:r>
      <w:r>
        <w:t xml:space="preserve"> </w:t>
      </w:r>
      <w:r>
        <w:t xml:space="preserve">“Blockchain’s roles in strengthening cybersecurity and protecting privacy.”</w:t>
      </w:r>
      <w:r>
        <w:t xml:space="preserve"> </w:t>
      </w:r>
      <w:r>
        <w:rPr>
          <w:i/>
          <w:iCs/>
        </w:rPr>
        <w:t xml:space="preserve">Telecommunications Policy</w:t>
      </w:r>
      <w:r>
        <w:t xml:space="preserve">, 42(4), 303–309.</w:t>
      </w:r>
    </w:p>
    <w:p>
      <w:pPr>
        <w:pStyle w:val="BodyText"/>
      </w:pPr>
      <w:r>
        <w:t xml:space="preserve">[2] Saberi, S., Kouhizadeh, M., Sarkis, J., &amp; Shen, L. (2019).</w:t>
      </w:r>
      <w:r>
        <w:t xml:space="preserve"> </w:t>
      </w:r>
      <w:r>
        <w:t xml:space="preserve">“Blockchain technology and its relationships to sustainable supply chain management.”</w:t>
      </w:r>
      <w:r>
        <w:t xml:space="preserve"> </w:t>
      </w:r>
      <w:r>
        <w:rPr>
          <w:i/>
          <w:iCs/>
        </w:rPr>
        <w:t xml:space="preserve">International Journal of Production Research</w:t>
      </w:r>
      <w:r>
        <w:t xml:space="preserve">, 57(7), 2117–2135.</w:t>
      </w:r>
    </w:p>
    <w:p>
      <w:pPr>
        <w:pStyle w:val="BodyText"/>
      </w:pPr>
      <w:r>
        <w:t xml:space="preserve">[3] Casino, F., Dasaklis, T. K., &amp; Patsakis, C. (2019).</w:t>
      </w:r>
      <w:r>
        <w:t xml:space="preserve"> </w:t>
      </w:r>
      <w:r>
        <w:t xml:space="preserve">“A systematic literature review of blockchain-based applications: Current status, classification, and open issues.”</w:t>
      </w:r>
      <w:r>
        <w:t xml:space="preserve"> </w:t>
      </w:r>
      <w:r>
        <w:rPr>
          <w:i/>
          <w:iCs/>
        </w:rPr>
        <w:t xml:space="preserve">Telematics and Informatics</w:t>
      </w:r>
      <w:r>
        <w:t xml:space="preserve">, 36, 55–81.</w:t>
      </w:r>
    </w:p>
    <w:p>
      <w:pPr>
        <w:pStyle w:val="BodyText"/>
      </w:pPr>
      <w:r>
        <w:t xml:space="preserve">[4] Francisco, K., &amp; Swanson, D. (2018).</w:t>
      </w:r>
      <w:r>
        <w:t xml:space="preserve"> </w:t>
      </w:r>
      <w:r>
        <w:t xml:space="preserve">“The supply chain has no clothes: Technology adoption of blockchain for supply chain transparency.”</w:t>
      </w:r>
      <w:r>
        <w:t xml:space="preserve"> </w:t>
      </w:r>
      <w:r>
        <w:rPr>
          <w:i/>
          <w:iCs/>
        </w:rPr>
        <w:t xml:space="preserve">Logistics</w:t>
      </w:r>
      <w:r>
        <w:t xml:space="preserve">, 2(1), 2.</w:t>
      </w:r>
    </w:p>
    <w:p>
      <w:pPr>
        <w:pStyle w:val="BodyText"/>
      </w:pPr>
      <w:r>
        <w:t xml:space="preserve">[5] Queiroz, M. M., &amp; Wamba, S. F. (2019).</w:t>
      </w:r>
      <w:r>
        <w:t xml:space="preserve"> </w:t>
      </w:r>
      <w:r>
        <w:t xml:space="preserve">“Blockchain adoption challenges in supply chain: An empirical investigation.”</w:t>
      </w:r>
      <w:r>
        <w:t xml:space="preserve"> </w:t>
      </w:r>
      <w:r>
        <w:rPr>
          <w:i/>
          <w:iCs/>
        </w:rPr>
        <w:t xml:space="preserve">International Journal of Information Management</w:t>
      </w:r>
      <w:r>
        <w:t xml:space="preserve">, 46, 70–82.</w:t>
      </w:r>
    </w:p>
    <w:bookmarkEnd w:id="29"/>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arjun.malhotra@gitm.edu.in" TargetMode="External" /><Relationship Type="http://schemas.openxmlformats.org/officeDocument/2006/relationships/hyperlink" Id="rId21" Target="mailto:kavya.shah@gitm.edu.in" TargetMode="External" /><Relationship Type="http://schemas.openxmlformats.org/officeDocument/2006/relationships/hyperlink" Id="rId22" Target="mailto:rohan.iyer@gitm.edu.in" TargetMode="External" /></Relationships>
</file>

<file path=word/_rels/footnotes.xml.rels><?xml version="1.0" encoding="UTF-8"?><Relationships xmlns="http://schemas.openxmlformats.org/package/2006/relationships"><Relationship Type="http://schemas.openxmlformats.org/officeDocument/2006/relationships/hyperlink" Id="rId20" Target="mailto:arjun.malhotra@gitm.edu.in" TargetMode="External" /><Relationship Type="http://schemas.openxmlformats.org/officeDocument/2006/relationships/hyperlink" Id="rId21" Target="mailto:kavya.shah@gitm.edu.in" TargetMode="External" /><Relationship Type="http://schemas.openxmlformats.org/officeDocument/2006/relationships/hyperlink" Id="rId22" Target="mailto:rohan.iyer@gitm.edu.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2026-07-09T12:19:27Z</dcterms:created>
  <dcterms:modified xsi:type="dcterms:W3CDTF">2026-07-09T12:19:27Z</dcterms:modified>
</cp:coreProperties>
</file>

<file path=docProps/custom.xml><?xml version="1.0" encoding="utf-8"?>
<Properties xmlns="http://schemas.openxmlformats.org/officeDocument/2006/custom-properties" xmlns:vt="http://schemas.openxmlformats.org/officeDocument/2006/docPropsVTypes"/>
</file>